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56" w:rsidRPr="00B40309" w:rsidRDefault="00E27456" w:rsidP="000A7C88">
      <w:pPr>
        <w:spacing w:after="0"/>
        <w:rPr>
          <w:rFonts w:ascii="Arial Narrow" w:hAnsi="Arial Narrow"/>
          <w:sz w:val="28"/>
          <w:szCs w:val="28"/>
        </w:rPr>
      </w:pPr>
    </w:p>
    <w:p w:rsidR="00B40309" w:rsidRPr="00E52E73" w:rsidRDefault="00B40309" w:rsidP="000A7C88">
      <w:pPr>
        <w:spacing w:after="0"/>
        <w:rPr>
          <w:rFonts w:ascii="Arial Narrow" w:hAnsi="Arial Narrow"/>
          <w:b/>
          <w:sz w:val="44"/>
          <w:szCs w:val="28"/>
        </w:rPr>
      </w:pPr>
      <w:r w:rsidRPr="00E52E73">
        <w:rPr>
          <w:rFonts w:ascii="Arial Narrow" w:hAnsi="Arial Narrow"/>
          <w:b/>
          <w:sz w:val="44"/>
          <w:szCs w:val="28"/>
        </w:rPr>
        <w:t xml:space="preserve">ПАРАЗИТОЛОГИЯ </w:t>
      </w:r>
    </w:p>
    <w:p w:rsidR="004E392D" w:rsidRPr="004E392D" w:rsidRDefault="004E392D" w:rsidP="004E392D">
      <w:pPr>
        <w:spacing w:after="0"/>
        <w:rPr>
          <w:rFonts w:ascii="Arial Narrow" w:hAnsi="Arial Narrow"/>
          <w:sz w:val="32"/>
          <w:szCs w:val="28"/>
        </w:rPr>
      </w:pPr>
      <w:r w:rsidRPr="004E392D">
        <w:rPr>
          <w:rFonts w:ascii="Arial Narrow" w:hAnsi="Arial Narrow"/>
          <w:b/>
          <w:sz w:val="32"/>
          <w:szCs w:val="28"/>
        </w:rPr>
        <w:t>16.12 – 17.12.2017</w:t>
      </w:r>
    </w:p>
    <w:p w:rsidR="006B29A5" w:rsidRDefault="006B29A5" w:rsidP="000A7C88">
      <w:pPr>
        <w:spacing w:after="0"/>
        <w:rPr>
          <w:rFonts w:ascii="Arial Narrow" w:hAnsi="Arial Narrow"/>
          <w:b/>
          <w:sz w:val="28"/>
          <w:szCs w:val="28"/>
        </w:rPr>
      </w:pPr>
    </w:p>
    <w:p w:rsidR="006B29A5" w:rsidRPr="000A7C88" w:rsidRDefault="000A7C88" w:rsidP="000A7C88">
      <w:pPr>
        <w:spacing w:after="0"/>
        <w:rPr>
          <w:rFonts w:ascii="Arial Narrow" w:hAnsi="Arial Narrow"/>
          <w:b/>
          <w:sz w:val="44"/>
          <w:szCs w:val="28"/>
          <w:lang w:val="bg-BG"/>
        </w:rPr>
      </w:pPr>
      <w:r>
        <w:rPr>
          <w:rFonts w:ascii="Arial Narrow" w:hAnsi="Arial Narrow"/>
          <w:b/>
          <w:sz w:val="44"/>
          <w:szCs w:val="28"/>
          <w:lang w:val="bg-BG"/>
        </w:rPr>
        <w:t>Първи ден</w:t>
      </w:r>
      <w:bookmarkStart w:id="0" w:name="_GoBack"/>
      <w:bookmarkEnd w:id="0"/>
    </w:p>
    <w:p w:rsidR="005D4ADA" w:rsidRDefault="00B40309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 xml:space="preserve">9.00 – 11.00 </w:t>
      </w:r>
    </w:p>
    <w:p w:rsidR="005D4ADA" w:rsidRPr="005D4ADA" w:rsidRDefault="005D4ADA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Класификация на паразитите: вируси, гъбички, едноклетъчни, хелминти, бактерии – групи, видове, класове. Класификация по: локализация, начин на проникване, разпространение.</w:t>
      </w:r>
      <w:r w:rsidR="00D77885">
        <w:rPr>
          <w:rFonts w:ascii="Arial Narrow" w:hAnsi="Arial Narrow"/>
          <w:sz w:val="28"/>
          <w:szCs w:val="28"/>
          <w:lang w:val="bg-BG"/>
        </w:rPr>
        <w:t xml:space="preserve"> Пътища за проникване на паразитите в организма на човека. Симптоматични комплекси, </w:t>
      </w:r>
      <w:r w:rsidR="00E52E73">
        <w:rPr>
          <w:rFonts w:ascii="Arial Narrow" w:hAnsi="Arial Narrow"/>
          <w:sz w:val="28"/>
          <w:szCs w:val="28"/>
          <w:lang w:val="bg-BG"/>
        </w:rPr>
        <w:t xml:space="preserve">които се </w:t>
      </w:r>
      <w:r w:rsidR="00D77885">
        <w:rPr>
          <w:rFonts w:ascii="Arial Narrow" w:hAnsi="Arial Narrow"/>
          <w:sz w:val="28"/>
          <w:szCs w:val="28"/>
          <w:lang w:val="bg-BG"/>
        </w:rPr>
        <w:t>прояв</w:t>
      </w:r>
      <w:r w:rsidR="00E52E73">
        <w:rPr>
          <w:rFonts w:ascii="Arial Narrow" w:hAnsi="Arial Narrow"/>
          <w:sz w:val="28"/>
          <w:szCs w:val="28"/>
          <w:lang w:val="bg-BG"/>
        </w:rPr>
        <w:t>яват при</w:t>
      </w:r>
      <w:r w:rsidR="00D77885">
        <w:rPr>
          <w:rFonts w:ascii="Arial Narrow" w:hAnsi="Arial Narrow"/>
          <w:sz w:val="28"/>
          <w:szCs w:val="28"/>
          <w:lang w:val="bg-BG"/>
        </w:rPr>
        <w:t xml:space="preserve"> присъствие на паразити в човешкия организъм.</w:t>
      </w:r>
    </w:p>
    <w:p w:rsidR="006B29A5" w:rsidRDefault="006B29A5" w:rsidP="000A7C88">
      <w:pPr>
        <w:spacing w:after="0"/>
        <w:rPr>
          <w:rFonts w:ascii="Arial Narrow" w:hAnsi="Arial Narrow"/>
          <w:sz w:val="28"/>
          <w:szCs w:val="28"/>
        </w:rPr>
      </w:pPr>
    </w:p>
    <w:p w:rsidR="00D77885" w:rsidRDefault="00B40309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 xml:space="preserve">11.00 – 11.10 </w:t>
      </w:r>
    </w:p>
    <w:p w:rsidR="00B40309" w:rsidRPr="00B40309" w:rsidRDefault="00B40309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>П</w:t>
      </w:r>
      <w:proofErr w:type="spellStart"/>
      <w:r w:rsidR="00D77885">
        <w:rPr>
          <w:rFonts w:ascii="Arial Narrow" w:hAnsi="Arial Narrow"/>
          <w:sz w:val="28"/>
          <w:szCs w:val="28"/>
          <w:lang w:val="bg-BG"/>
        </w:rPr>
        <w:t>очивка</w:t>
      </w:r>
      <w:proofErr w:type="spellEnd"/>
    </w:p>
    <w:p w:rsidR="004D5247" w:rsidRDefault="004D5247" w:rsidP="000A7C88">
      <w:pPr>
        <w:spacing w:after="0"/>
        <w:rPr>
          <w:rFonts w:ascii="Arial Narrow" w:hAnsi="Arial Narrow"/>
          <w:sz w:val="28"/>
          <w:szCs w:val="28"/>
        </w:rPr>
      </w:pPr>
    </w:p>
    <w:p w:rsidR="006B29A5" w:rsidRDefault="006B29A5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 xml:space="preserve">11.10 – 13.00 </w:t>
      </w:r>
    </w:p>
    <w:p w:rsidR="006B29A5" w:rsidRPr="006B29A5" w:rsidRDefault="006B29A5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Общи признаци на паразитна</w:t>
      </w:r>
      <w:r w:rsidR="000A7C88">
        <w:rPr>
          <w:rFonts w:ascii="Arial Narrow" w:hAnsi="Arial Narrow"/>
          <w:sz w:val="28"/>
          <w:szCs w:val="28"/>
          <w:lang w:val="bg-BG"/>
        </w:rPr>
        <w:t>та</w:t>
      </w:r>
      <w:r>
        <w:rPr>
          <w:rFonts w:ascii="Arial Narrow" w:hAnsi="Arial Narrow"/>
          <w:sz w:val="28"/>
          <w:szCs w:val="28"/>
          <w:lang w:val="bg-BG"/>
        </w:rPr>
        <w:t xml:space="preserve"> инвазия.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Патофизиологични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нарушения в организма, вследствие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носителство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патоген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или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патогени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. Понятието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паразитоценоза</w:t>
      </w:r>
      <w:proofErr w:type="spellEnd"/>
      <w:r>
        <w:rPr>
          <w:rFonts w:ascii="Arial Narrow" w:hAnsi="Arial Narrow"/>
          <w:sz w:val="28"/>
          <w:szCs w:val="28"/>
          <w:lang w:val="bg-BG"/>
        </w:rPr>
        <w:t>.</w:t>
      </w:r>
      <w:r w:rsidR="000A7C88">
        <w:rPr>
          <w:rFonts w:ascii="Arial Narrow" w:hAnsi="Arial Narrow"/>
          <w:sz w:val="28"/>
          <w:szCs w:val="28"/>
          <w:lang w:val="bg-BG"/>
        </w:rPr>
        <w:t xml:space="preserve"> </w:t>
      </w:r>
      <w:r>
        <w:rPr>
          <w:rFonts w:ascii="Arial Narrow" w:hAnsi="Arial Narrow"/>
          <w:sz w:val="28"/>
          <w:szCs w:val="28"/>
          <w:lang w:val="bg-BG"/>
        </w:rPr>
        <w:t xml:space="preserve">Понятието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хомотоксикология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. Степен на замърсеност на организма с шлаки по Ханс-Хенри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Рекевег</w:t>
      </w:r>
      <w:proofErr w:type="spellEnd"/>
      <w:r>
        <w:rPr>
          <w:rFonts w:ascii="Arial Narrow" w:hAnsi="Arial Narrow"/>
          <w:sz w:val="28"/>
          <w:szCs w:val="28"/>
          <w:lang w:val="bg-BG"/>
        </w:rPr>
        <w:t>.</w:t>
      </w:r>
      <w:r w:rsidR="007E118C">
        <w:rPr>
          <w:rFonts w:ascii="Arial Narrow" w:hAnsi="Arial Narrow"/>
          <w:sz w:val="28"/>
          <w:szCs w:val="28"/>
          <w:lang w:val="bg-BG"/>
        </w:rPr>
        <w:t xml:space="preserve"> </w:t>
      </w:r>
      <w:proofErr w:type="spellStart"/>
      <w:r w:rsidR="007E118C">
        <w:rPr>
          <w:rFonts w:ascii="Arial Narrow" w:hAnsi="Arial Narrow"/>
          <w:sz w:val="28"/>
          <w:szCs w:val="28"/>
          <w:lang w:val="bg-BG"/>
        </w:rPr>
        <w:t>Хуморални</w:t>
      </w:r>
      <w:proofErr w:type="spellEnd"/>
      <w:r w:rsidR="007E118C">
        <w:rPr>
          <w:rFonts w:ascii="Arial Narrow" w:hAnsi="Arial Narrow"/>
          <w:sz w:val="28"/>
          <w:szCs w:val="28"/>
          <w:lang w:val="bg-BG"/>
        </w:rPr>
        <w:t xml:space="preserve"> и клетъчни фази на заболяванията.</w:t>
      </w:r>
    </w:p>
    <w:p w:rsidR="008461AB" w:rsidRDefault="008461AB" w:rsidP="000A7C88">
      <w:pPr>
        <w:spacing w:after="0"/>
        <w:rPr>
          <w:rFonts w:ascii="Arial Narrow" w:hAnsi="Arial Narrow"/>
          <w:sz w:val="28"/>
          <w:szCs w:val="28"/>
        </w:rPr>
      </w:pPr>
    </w:p>
    <w:p w:rsidR="00FB50C0" w:rsidRDefault="006B29A5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 xml:space="preserve">13.00 – 14.00 </w:t>
      </w:r>
    </w:p>
    <w:p w:rsidR="006B29A5" w:rsidRPr="00B40309" w:rsidRDefault="006B29A5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>Обедн</w:t>
      </w:r>
      <w:r w:rsidR="00FB50C0">
        <w:rPr>
          <w:rFonts w:ascii="Arial Narrow" w:hAnsi="Arial Narrow"/>
          <w:sz w:val="28"/>
          <w:szCs w:val="28"/>
          <w:lang w:val="bg-BG"/>
        </w:rPr>
        <w:t>а</w:t>
      </w:r>
      <w:r w:rsidRPr="00B40309">
        <w:rPr>
          <w:rFonts w:ascii="Arial Narrow" w:hAnsi="Arial Narrow"/>
          <w:sz w:val="28"/>
          <w:szCs w:val="28"/>
        </w:rPr>
        <w:t xml:space="preserve"> п</w:t>
      </w:r>
      <w:proofErr w:type="spellStart"/>
      <w:r w:rsidR="00FB50C0">
        <w:rPr>
          <w:rFonts w:ascii="Arial Narrow" w:hAnsi="Arial Narrow"/>
          <w:sz w:val="28"/>
          <w:szCs w:val="28"/>
          <w:lang w:val="bg-BG"/>
        </w:rPr>
        <w:t>очивка</w:t>
      </w:r>
      <w:proofErr w:type="spellEnd"/>
    </w:p>
    <w:p w:rsidR="008461AB" w:rsidRDefault="008461AB" w:rsidP="000A7C88">
      <w:pPr>
        <w:spacing w:after="0"/>
        <w:rPr>
          <w:rFonts w:ascii="Arial Narrow" w:hAnsi="Arial Narrow"/>
          <w:sz w:val="28"/>
          <w:szCs w:val="28"/>
        </w:rPr>
      </w:pPr>
    </w:p>
    <w:p w:rsidR="00C736AA" w:rsidRDefault="00C736AA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14.00 – 15.30</w:t>
      </w:r>
    </w:p>
    <w:p w:rsidR="006B29A5" w:rsidRDefault="006B29A5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>Основн</w:t>
      </w:r>
      <w:r w:rsidR="00C736AA">
        <w:rPr>
          <w:rFonts w:ascii="Arial Narrow" w:hAnsi="Arial Narrow"/>
          <w:sz w:val="28"/>
          <w:szCs w:val="28"/>
          <w:lang w:val="bg-BG"/>
        </w:rPr>
        <w:t>и</w:t>
      </w:r>
      <w:r w:rsidRPr="00B40309">
        <w:rPr>
          <w:rFonts w:ascii="Arial Narrow" w:hAnsi="Arial Narrow"/>
          <w:sz w:val="28"/>
          <w:szCs w:val="28"/>
        </w:rPr>
        <w:t xml:space="preserve"> понятия </w:t>
      </w:r>
      <w:r w:rsidR="00C736AA">
        <w:rPr>
          <w:rFonts w:ascii="Arial Narrow" w:hAnsi="Arial Narrow"/>
          <w:sz w:val="28"/>
          <w:szCs w:val="28"/>
          <w:lang w:val="bg-BG"/>
        </w:rPr>
        <w:t xml:space="preserve">за </w:t>
      </w:r>
      <w:r w:rsidR="00C736AA">
        <w:rPr>
          <w:rFonts w:ascii="Arial Narrow" w:hAnsi="Arial Narrow"/>
          <w:sz w:val="28"/>
          <w:szCs w:val="28"/>
        </w:rPr>
        <w:t xml:space="preserve">антихомотоксичната </w:t>
      </w:r>
      <w:r w:rsidRPr="00B40309">
        <w:rPr>
          <w:rFonts w:ascii="Arial Narrow" w:hAnsi="Arial Narrow"/>
          <w:sz w:val="28"/>
          <w:szCs w:val="28"/>
        </w:rPr>
        <w:t>терапи</w:t>
      </w:r>
      <w:r w:rsidR="00C736AA">
        <w:rPr>
          <w:rFonts w:ascii="Arial Narrow" w:hAnsi="Arial Narrow"/>
          <w:sz w:val="28"/>
          <w:szCs w:val="28"/>
          <w:lang w:val="bg-BG"/>
        </w:rPr>
        <w:t>я</w:t>
      </w:r>
      <w:r w:rsidRPr="00B40309">
        <w:rPr>
          <w:rFonts w:ascii="Arial Narrow" w:hAnsi="Arial Narrow"/>
          <w:sz w:val="28"/>
          <w:szCs w:val="28"/>
        </w:rPr>
        <w:t>. Вид</w:t>
      </w:r>
      <w:proofErr w:type="spellStart"/>
      <w:r w:rsidR="00A21620">
        <w:rPr>
          <w:rFonts w:ascii="Arial Narrow" w:hAnsi="Arial Narrow"/>
          <w:sz w:val="28"/>
          <w:szCs w:val="28"/>
          <w:lang w:val="bg-BG"/>
        </w:rPr>
        <w:t>ове</w:t>
      </w:r>
      <w:proofErr w:type="spellEnd"/>
      <w:r w:rsidR="00A21620">
        <w:rPr>
          <w:rFonts w:ascii="Arial Narrow" w:hAnsi="Arial Narrow"/>
          <w:sz w:val="28"/>
          <w:szCs w:val="28"/>
        </w:rPr>
        <w:t xml:space="preserve"> х</w:t>
      </w:r>
      <w:r w:rsidRPr="00B40309">
        <w:rPr>
          <w:rFonts w:ascii="Arial Narrow" w:hAnsi="Arial Narrow"/>
          <w:sz w:val="28"/>
          <w:szCs w:val="28"/>
        </w:rPr>
        <w:t>омотоксин</w:t>
      </w:r>
      <w:r w:rsidR="00A21620">
        <w:rPr>
          <w:rFonts w:ascii="Arial Narrow" w:hAnsi="Arial Narrow"/>
          <w:sz w:val="28"/>
          <w:szCs w:val="28"/>
          <w:lang w:val="bg-BG"/>
        </w:rPr>
        <w:t>и</w:t>
      </w:r>
      <w:r w:rsidRPr="00B40309">
        <w:rPr>
          <w:rFonts w:ascii="Arial Narrow" w:hAnsi="Arial Narrow"/>
          <w:sz w:val="28"/>
          <w:szCs w:val="28"/>
        </w:rPr>
        <w:t>. Поняти</w:t>
      </w:r>
      <w:r w:rsidR="00BE5042">
        <w:rPr>
          <w:rFonts w:ascii="Arial Narrow" w:hAnsi="Arial Narrow"/>
          <w:sz w:val="28"/>
          <w:szCs w:val="28"/>
          <w:lang w:val="bg-BG"/>
        </w:rPr>
        <w:t>ето</w:t>
      </w:r>
      <w:r w:rsidRPr="00B40309">
        <w:rPr>
          <w:rFonts w:ascii="Arial Narrow" w:hAnsi="Arial Narrow"/>
          <w:sz w:val="28"/>
          <w:szCs w:val="28"/>
        </w:rPr>
        <w:t xml:space="preserve"> здр</w:t>
      </w:r>
      <w:r w:rsidR="00BE5042">
        <w:rPr>
          <w:rFonts w:ascii="Arial Narrow" w:hAnsi="Arial Narrow"/>
          <w:sz w:val="28"/>
          <w:szCs w:val="28"/>
          <w:lang w:val="bg-BG"/>
        </w:rPr>
        <w:t>а</w:t>
      </w:r>
      <w:r w:rsidRPr="00B40309">
        <w:rPr>
          <w:rFonts w:ascii="Arial Narrow" w:hAnsi="Arial Narrow"/>
          <w:sz w:val="28"/>
          <w:szCs w:val="28"/>
        </w:rPr>
        <w:t>в</w:t>
      </w:r>
      <w:r w:rsidR="00BE5042">
        <w:rPr>
          <w:rFonts w:ascii="Arial Narrow" w:hAnsi="Arial Narrow"/>
          <w:sz w:val="28"/>
          <w:szCs w:val="28"/>
          <w:lang w:val="bg-BG"/>
        </w:rPr>
        <w:t>е</w:t>
      </w:r>
      <w:r w:rsidR="00BB2EF8">
        <w:rPr>
          <w:rFonts w:ascii="Arial Narrow" w:hAnsi="Arial Narrow"/>
          <w:sz w:val="28"/>
          <w:szCs w:val="28"/>
        </w:rPr>
        <w:t xml:space="preserve"> в х</w:t>
      </w:r>
      <w:r w:rsidR="00BE5042">
        <w:rPr>
          <w:rFonts w:ascii="Arial Narrow" w:hAnsi="Arial Narrow"/>
          <w:sz w:val="28"/>
          <w:szCs w:val="28"/>
        </w:rPr>
        <w:t>омотоксиколог</w:t>
      </w:r>
      <w:r w:rsidR="00C02B0F">
        <w:rPr>
          <w:rFonts w:ascii="Arial Narrow" w:hAnsi="Arial Narrow"/>
          <w:sz w:val="28"/>
          <w:szCs w:val="28"/>
          <w:lang w:val="bg-BG"/>
        </w:rPr>
        <w:t>и</w:t>
      </w:r>
      <w:r w:rsidR="00BE5042">
        <w:rPr>
          <w:rFonts w:ascii="Arial Narrow" w:hAnsi="Arial Narrow"/>
          <w:sz w:val="28"/>
          <w:szCs w:val="28"/>
        </w:rPr>
        <w:t>ята</w:t>
      </w:r>
      <w:r w:rsidRPr="00B40309">
        <w:rPr>
          <w:rFonts w:ascii="Arial Narrow" w:hAnsi="Arial Narrow"/>
          <w:sz w:val="28"/>
          <w:szCs w:val="28"/>
        </w:rPr>
        <w:t xml:space="preserve">. </w:t>
      </w:r>
      <w:r w:rsidR="00BB2EF8">
        <w:rPr>
          <w:rFonts w:ascii="Arial Narrow" w:hAnsi="Arial Narrow"/>
          <w:sz w:val="28"/>
          <w:szCs w:val="28"/>
          <w:lang w:val="bg-BG"/>
        </w:rPr>
        <w:t>Какво представлява „голямата защитна система на организма“</w:t>
      </w:r>
      <w:r w:rsidRPr="00B40309">
        <w:rPr>
          <w:rFonts w:ascii="Arial Narrow" w:hAnsi="Arial Narrow"/>
          <w:sz w:val="28"/>
          <w:szCs w:val="28"/>
        </w:rPr>
        <w:t>.</w:t>
      </w:r>
    </w:p>
    <w:p w:rsidR="008461AB" w:rsidRPr="00B40309" w:rsidRDefault="008461AB" w:rsidP="000A7C88">
      <w:pPr>
        <w:spacing w:after="0"/>
        <w:rPr>
          <w:rFonts w:ascii="Arial Narrow" w:hAnsi="Arial Narrow"/>
          <w:sz w:val="28"/>
          <w:szCs w:val="28"/>
        </w:rPr>
      </w:pPr>
    </w:p>
    <w:p w:rsidR="006B29A5" w:rsidRDefault="006B29A5" w:rsidP="000A7C88">
      <w:pPr>
        <w:spacing w:after="0"/>
        <w:rPr>
          <w:rFonts w:ascii="Arial Narrow" w:hAnsi="Arial Narrow"/>
          <w:sz w:val="28"/>
          <w:szCs w:val="28"/>
        </w:rPr>
      </w:pPr>
      <w:r w:rsidRPr="00B40309">
        <w:rPr>
          <w:rFonts w:ascii="Arial Narrow" w:hAnsi="Arial Narrow"/>
          <w:sz w:val="28"/>
          <w:szCs w:val="28"/>
        </w:rPr>
        <w:t xml:space="preserve">15.30 – 15.40 </w:t>
      </w:r>
    </w:p>
    <w:p w:rsidR="004B1AC2" w:rsidRDefault="004B1AC2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8461AB" w:rsidRPr="004B1AC2" w:rsidRDefault="008461AB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03763F" w:rsidRDefault="0003763F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15.40 – 17.00</w:t>
      </w:r>
    </w:p>
    <w:p w:rsidR="0003763F" w:rsidRDefault="0003763F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 xml:space="preserve">Симптоми на заболяванията от гледна точка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антихомотоксичната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терапия.</w:t>
      </w:r>
      <w:r w:rsidR="009D6D18">
        <w:rPr>
          <w:rFonts w:ascii="Arial Narrow" w:hAnsi="Arial Narrow"/>
          <w:sz w:val="28"/>
          <w:szCs w:val="28"/>
          <w:lang w:val="bg-BG"/>
        </w:rPr>
        <w:t xml:space="preserve"> История на метода на </w:t>
      </w:r>
      <w:proofErr w:type="spellStart"/>
      <w:r w:rsidR="009D6D18">
        <w:rPr>
          <w:rFonts w:ascii="Arial Narrow" w:hAnsi="Arial Narrow"/>
          <w:sz w:val="28"/>
          <w:szCs w:val="28"/>
          <w:lang w:val="bg-BG"/>
        </w:rPr>
        <w:t>Биорезонансната</w:t>
      </w:r>
      <w:proofErr w:type="spellEnd"/>
      <w:r w:rsidR="009D6D18">
        <w:rPr>
          <w:rFonts w:ascii="Arial Narrow" w:hAnsi="Arial Narrow"/>
          <w:sz w:val="28"/>
          <w:szCs w:val="28"/>
          <w:lang w:val="bg-BG"/>
        </w:rPr>
        <w:t xml:space="preserve"> терапия. Противопоказания и показания за назначаване на терапевтична програма. Функционални възможности на апарата ПАРТНЕР и на </w:t>
      </w:r>
      <w:r w:rsidR="00827AE9">
        <w:rPr>
          <w:rFonts w:ascii="Arial Narrow" w:hAnsi="Arial Narrow"/>
          <w:sz w:val="28"/>
          <w:szCs w:val="28"/>
          <w:lang w:val="bg-BG"/>
        </w:rPr>
        <w:t>програм</w:t>
      </w:r>
      <w:r w:rsidR="008461AB">
        <w:rPr>
          <w:rFonts w:ascii="Arial Narrow" w:hAnsi="Arial Narrow"/>
          <w:sz w:val="28"/>
          <w:szCs w:val="28"/>
          <w:lang w:val="bg-BG"/>
        </w:rPr>
        <w:t>атора</w:t>
      </w:r>
      <w:r w:rsidR="00827AE9">
        <w:rPr>
          <w:rFonts w:ascii="Arial Narrow" w:hAnsi="Arial Narrow"/>
          <w:sz w:val="28"/>
          <w:szCs w:val="28"/>
          <w:lang w:val="bg-BG"/>
        </w:rPr>
        <w:t xml:space="preserve"> </w:t>
      </w:r>
      <w:r w:rsidR="009D6D18">
        <w:rPr>
          <w:rFonts w:ascii="Arial Narrow" w:hAnsi="Arial Narrow"/>
          <w:sz w:val="28"/>
          <w:szCs w:val="28"/>
          <w:lang w:val="bg-BG"/>
        </w:rPr>
        <w:t>ЛАЙФ КОМАНДЕР</w:t>
      </w:r>
      <w:r w:rsidR="00827AE9">
        <w:rPr>
          <w:rFonts w:ascii="Arial Narrow" w:hAnsi="Arial Narrow"/>
          <w:sz w:val="28"/>
          <w:szCs w:val="28"/>
          <w:lang w:val="bg-BG"/>
        </w:rPr>
        <w:t>.</w:t>
      </w:r>
      <w:r w:rsidR="008461AB">
        <w:rPr>
          <w:rFonts w:ascii="Arial Narrow" w:hAnsi="Arial Narrow"/>
          <w:sz w:val="28"/>
          <w:szCs w:val="28"/>
          <w:lang w:val="bg-BG"/>
        </w:rPr>
        <w:t xml:space="preserve"> Отличителни особености на Екзогенната и на Е</w:t>
      </w:r>
      <w:r w:rsidR="00314C4F">
        <w:rPr>
          <w:rFonts w:ascii="Arial Narrow" w:hAnsi="Arial Narrow"/>
          <w:sz w:val="28"/>
          <w:szCs w:val="28"/>
          <w:lang w:val="bg-BG"/>
        </w:rPr>
        <w:t xml:space="preserve">ндогенната </w:t>
      </w:r>
      <w:proofErr w:type="spellStart"/>
      <w:r w:rsidR="00314C4F">
        <w:rPr>
          <w:rFonts w:ascii="Arial Narrow" w:hAnsi="Arial Narrow"/>
          <w:sz w:val="28"/>
          <w:szCs w:val="28"/>
          <w:lang w:val="bg-BG"/>
        </w:rPr>
        <w:t>Биорезонансна</w:t>
      </w:r>
      <w:proofErr w:type="spellEnd"/>
      <w:r w:rsidR="00314C4F">
        <w:rPr>
          <w:rFonts w:ascii="Arial Narrow" w:hAnsi="Arial Narrow"/>
          <w:sz w:val="28"/>
          <w:szCs w:val="28"/>
          <w:lang w:val="bg-BG"/>
        </w:rPr>
        <w:t xml:space="preserve"> терапия. Възможности за използване на двата вида терапия.</w:t>
      </w:r>
    </w:p>
    <w:p w:rsidR="006B29A5" w:rsidRPr="00B40309" w:rsidRDefault="006B29A5" w:rsidP="000A7C88">
      <w:pPr>
        <w:spacing w:after="0"/>
        <w:rPr>
          <w:rFonts w:ascii="Arial Narrow" w:hAnsi="Arial Narrow"/>
          <w:sz w:val="28"/>
          <w:szCs w:val="28"/>
        </w:rPr>
      </w:pPr>
    </w:p>
    <w:p w:rsidR="000A7C88" w:rsidRPr="000A7C88" w:rsidRDefault="000A7C88" w:rsidP="000A7C88">
      <w:pPr>
        <w:spacing w:after="0"/>
        <w:rPr>
          <w:rFonts w:ascii="Arial Narrow" w:hAnsi="Arial Narrow"/>
          <w:b/>
          <w:sz w:val="44"/>
          <w:szCs w:val="28"/>
          <w:lang w:val="bg-BG"/>
        </w:rPr>
      </w:pPr>
      <w:r>
        <w:rPr>
          <w:rFonts w:ascii="Arial Narrow" w:hAnsi="Arial Narrow"/>
          <w:b/>
          <w:sz w:val="44"/>
          <w:szCs w:val="28"/>
          <w:lang w:val="bg-BG"/>
        </w:rPr>
        <w:t>Втори</w:t>
      </w:r>
      <w:r>
        <w:rPr>
          <w:rFonts w:ascii="Arial Narrow" w:hAnsi="Arial Narrow"/>
          <w:b/>
          <w:sz w:val="44"/>
          <w:szCs w:val="28"/>
          <w:lang w:val="bg-BG"/>
        </w:rPr>
        <w:t xml:space="preserve"> ден</w:t>
      </w:r>
    </w:p>
    <w:p w:rsidR="002D33B5" w:rsidRPr="00B40309" w:rsidRDefault="002D33B5" w:rsidP="000A7C88">
      <w:pPr>
        <w:spacing w:after="0"/>
        <w:rPr>
          <w:rFonts w:ascii="Arial Narrow" w:hAnsi="Arial Narrow"/>
          <w:sz w:val="28"/>
          <w:szCs w:val="28"/>
        </w:rPr>
      </w:pPr>
    </w:p>
    <w:p w:rsidR="001C419A" w:rsidRDefault="001C419A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9.00 – 11.00</w:t>
      </w:r>
    </w:p>
    <w:p w:rsidR="001C419A" w:rsidRPr="001C419A" w:rsidRDefault="001C419A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Правилен подбор на програми</w:t>
      </w:r>
      <w:r w:rsidR="008461AB">
        <w:rPr>
          <w:rFonts w:ascii="Arial Narrow" w:hAnsi="Arial Narrow"/>
          <w:sz w:val="28"/>
          <w:szCs w:val="28"/>
          <w:lang w:val="bg-BG"/>
        </w:rPr>
        <w:t>те</w:t>
      </w:r>
      <w:r>
        <w:rPr>
          <w:rFonts w:ascii="Arial Narrow" w:hAnsi="Arial Narrow"/>
          <w:sz w:val="28"/>
          <w:szCs w:val="28"/>
          <w:lang w:val="bg-BG"/>
        </w:rPr>
        <w:t xml:space="preserve"> за терапия. Методът БРТ – ефективен начин за борба с натоварвания</w:t>
      </w:r>
      <w:r w:rsidR="008461AB">
        <w:rPr>
          <w:rFonts w:ascii="Arial Narrow" w:hAnsi="Arial Narrow"/>
          <w:sz w:val="28"/>
          <w:szCs w:val="28"/>
          <w:lang w:val="bg-BG"/>
        </w:rPr>
        <w:t>та</w:t>
      </w:r>
      <w:r>
        <w:rPr>
          <w:rFonts w:ascii="Arial Narrow" w:hAnsi="Arial Narrow"/>
          <w:sz w:val="28"/>
          <w:szCs w:val="28"/>
          <w:lang w:val="bg-BG"/>
        </w:rPr>
        <w:t xml:space="preserve"> от всякакъв произход. Лечение на алергии, паразити, бактерии и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вирусоносителство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по метода на БРТ. </w:t>
      </w:r>
      <w:r w:rsidR="00AE3B75">
        <w:rPr>
          <w:rFonts w:ascii="Arial Narrow" w:hAnsi="Arial Narrow"/>
          <w:sz w:val="28"/>
          <w:szCs w:val="28"/>
          <w:lang w:val="bg-BG"/>
        </w:rPr>
        <w:t>Оздравителни програми за хора, които вод</w:t>
      </w:r>
      <w:r w:rsidR="00560828">
        <w:rPr>
          <w:rFonts w:ascii="Arial Narrow" w:hAnsi="Arial Narrow"/>
          <w:sz w:val="28"/>
          <w:szCs w:val="28"/>
          <w:lang w:val="bg-BG"/>
        </w:rPr>
        <w:t>я</w:t>
      </w:r>
      <w:r w:rsidR="00AE3B75">
        <w:rPr>
          <w:rFonts w:ascii="Arial Narrow" w:hAnsi="Arial Narrow"/>
          <w:sz w:val="28"/>
          <w:szCs w:val="28"/>
          <w:lang w:val="bg-BG"/>
        </w:rPr>
        <w:t>т активен начин на живот, за пациенти, които се нуждаят от възстановяване след операция, травма, химиотерапия и т.н.</w:t>
      </w:r>
    </w:p>
    <w:p w:rsidR="00560828" w:rsidRDefault="00560828" w:rsidP="000A7C88">
      <w:pPr>
        <w:spacing w:after="0"/>
        <w:rPr>
          <w:rFonts w:ascii="Arial Narrow" w:hAnsi="Arial Narrow"/>
          <w:sz w:val="28"/>
          <w:szCs w:val="28"/>
        </w:rPr>
      </w:pPr>
    </w:p>
    <w:p w:rsidR="0013740E" w:rsidRDefault="00560828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11.00 – 11.10</w:t>
      </w:r>
    </w:p>
    <w:p w:rsidR="00560828" w:rsidRDefault="00560828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560828" w:rsidRPr="00560828" w:rsidRDefault="00560828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560828" w:rsidRDefault="00560828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11.10 – 13.00</w:t>
      </w:r>
    </w:p>
    <w:p w:rsidR="00560828" w:rsidRDefault="00560828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560828">
        <w:rPr>
          <w:rFonts w:ascii="Arial Narrow" w:hAnsi="Arial Narrow"/>
          <w:sz w:val="28"/>
          <w:szCs w:val="28"/>
        </w:rPr>
        <w:t>Използване на програми за възстановяване на метаболизма</w:t>
      </w:r>
      <w:r>
        <w:rPr>
          <w:rFonts w:ascii="Arial Narrow" w:hAnsi="Arial Narrow"/>
          <w:sz w:val="28"/>
          <w:szCs w:val="28"/>
          <w:lang w:val="bg-BG"/>
        </w:rPr>
        <w:t xml:space="preserve"> (обмяната на веществата) – на въглехидратите</w:t>
      </w:r>
      <w:r w:rsidRPr="00B40309">
        <w:rPr>
          <w:rFonts w:ascii="Arial Narrow" w:hAnsi="Arial Narrow"/>
          <w:sz w:val="28"/>
          <w:szCs w:val="28"/>
        </w:rPr>
        <w:t xml:space="preserve">, </w:t>
      </w:r>
      <w:r>
        <w:rPr>
          <w:rFonts w:ascii="Arial Narrow" w:hAnsi="Arial Narrow"/>
          <w:sz w:val="28"/>
          <w:szCs w:val="28"/>
          <w:lang w:val="bg-BG"/>
        </w:rPr>
        <w:t>мазнините</w:t>
      </w:r>
      <w:r w:rsidRPr="00B40309">
        <w:rPr>
          <w:rFonts w:ascii="Arial Narrow" w:hAnsi="Arial Narrow"/>
          <w:sz w:val="28"/>
          <w:szCs w:val="28"/>
        </w:rPr>
        <w:t xml:space="preserve">, </w:t>
      </w:r>
      <w:r>
        <w:rPr>
          <w:rFonts w:ascii="Arial Narrow" w:hAnsi="Arial Narrow"/>
          <w:sz w:val="28"/>
          <w:szCs w:val="28"/>
          <w:lang w:val="bg-BG"/>
        </w:rPr>
        <w:t>протеините.</w:t>
      </w:r>
      <w:r w:rsidR="006E0FCF">
        <w:rPr>
          <w:rFonts w:ascii="Arial Narrow" w:hAnsi="Arial Narrow"/>
          <w:sz w:val="28"/>
          <w:szCs w:val="28"/>
          <w:lang w:val="bg-BG"/>
        </w:rPr>
        <w:t xml:space="preserve"> Прилагане на програми за „насищане</w:t>
      </w:r>
      <w:r w:rsidR="008461AB">
        <w:rPr>
          <w:rFonts w:ascii="Arial Narrow" w:hAnsi="Arial Narrow"/>
          <w:sz w:val="28"/>
          <w:szCs w:val="28"/>
          <w:lang w:val="bg-BG"/>
        </w:rPr>
        <w:t>“</w:t>
      </w:r>
      <w:r w:rsidR="006E0FCF">
        <w:rPr>
          <w:rFonts w:ascii="Arial Narrow" w:hAnsi="Arial Narrow"/>
          <w:sz w:val="28"/>
          <w:szCs w:val="28"/>
          <w:lang w:val="bg-BG"/>
        </w:rPr>
        <w:t xml:space="preserve"> на организма и за „регулиране“. Комплексно лечение при нервно-психични състояния, възстановяване след стрес, </w:t>
      </w:r>
      <w:r w:rsidR="008461AB">
        <w:rPr>
          <w:rFonts w:ascii="Arial Narrow" w:hAnsi="Arial Narrow"/>
          <w:sz w:val="28"/>
          <w:szCs w:val="28"/>
          <w:lang w:val="bg-BG"/>
        </w:rPr>
        <w:t xml:space="preserve">лечение </w:t>
      </w:r>
      <w:r w:rsidR="006E0FCF">
        <w:rPr>
          <w:rFonts w:ascii="Arial Narrow" w:hAnsi="Arial Narrow"/>
          <w:sz w:val="28"/>
          <w:szCs w:val="28"/>
          <w:lang w:val="bg-BG"/>
        </w:rPr>
        <w:t>при депресии. Използване на програми за развитието на децата и на подрастващите, за подобряване на паметта, на запомнянето, за развитие на постоянство и мн. др.</w:t>
      </w:r>
      <w:r w:rsidR="00A500D6">
        <w:rPr>
          <w:rFonts w:ascii="Arial Narrow" w:hAnsi="Arial Narrow"/>
          <w:sz w:val="28"/>
          <w:szCs w:val="28"/>
          <w:lang w:val="bg-BG"/>
        </w:rPr>
        <w:t xml:space="preserve"> Действие на честотния спектър на програмите в </w:t>
      </w:r>
      <w:proofErr w:type="spellStart"/>
      <w:r w:rsidR="00A500D6">
        <w:rPr>
          <w:rFonts w:ascii="Arial Narrow" w:hAnsi="Arial Narrow"/>
          <w:sz w:val="28"/>
          <w:szCs w:val="28"/>
          <w:lang w:val="bg-BG"/>
        </w:rPr>
        <w:t>козметологията</w:t>
      </w:r>
      <w:proofErr w:type="spellEnd"/>
      <w:r w:rsidR="00A500D6">
        <w:rPr>
          <w:rFonts w:ascii="Arial Narrow" w:hAnsi="Arial Narrow"/>
          <w:sz w:val="28"/>
          <w:szCs w:val="28"/>
          <w:lang w:val="bg-BG"/>
        </w:rPr>
        <w:t xml:space="preserve"> и в естетич</w:t>
      </w:r>
      <w:r w:rsidR="003B3097">
        <w:rPr>
          <w:rFonts w:ascii="Arial Narrow" w:hAnsi="Arial Narrow"/>
          <w:sz w:val="28"/>
          <w:szCs w:val="28"/>
          <w:lang w:val="bg-BG"/>
        </w:rPr>
        <w:t>н</w:t>
      </w:r>
      <w:r w:rsidR="00A500D6">
        <w:rPr>
          <w:rFonts w:ascii="Arial Narrow" w:hAnsi="Arial Narrow"/>
          <w:sz w:val="28"/>
          <w:szCs w:val="28"/>
          <w:lang w:val="bg-BG"/>
        </w:rPr>
        <w:t>ата медицина.</w:t>
      </w:r>
    </w:p>
    <w:p w:rsidR="006E0FCF" w:rsidRPr="00560828" w:rsidRDefault="006E0FCF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2974BA" w:rsidRDefault="002974BA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13.00 – 14.00</w:t>
      </w:r>
    </w:p>
    <w:p w:rsidR="0013740E" w:rsidRPr="002974BA" w:rsidRDefault="0013740E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B40309">
        <w:rPr>
          <w:rFonts w:ascii="Arial Narrow" w:hAnsi="Arial Narrow"/>
          <w:sz w:val="28"/>
          <w:szCs w:val="28"/>
        </w:rPr>
        <w:t>Обедн</w:t>
      </w:r>
      <w:r w:rsidR="002974BA">
        <w:rPr>
          <w:rFonts w:ascii="Arial Narrow" w:hAnsi="Arial Narrow"/>
          <w:sz w:val="28"/>
          <w:szCs w:val="28"/>
          <w:lang w:val="bg-BG"/>
        </w:rPr>
        <w:t>а</w:t>
      </w:r>
      <w:r w:rsidRPr="00B40309">
        <w:rPr>
          <w:rFonts w:ascii="Arial Narrow" w:hAnsi="Arial Narrow"/>
          <w:sz w:val="28"/>
          <w:szCs w:val="28"/>
        </w:rPr>
        <w:t xml:space="preserve"> </w:t>
      </w:r>
      <w:r w:rsidR="002974BA">
        <w:rPr>
          <w:rFonts w:ascii="Arial Narrow" w:hAnsi="Arial Narrow"/>
          <w:sz w:val="28"/>
          <w:szCs w:val="28"/>
          <w:lang w:val="bg-BG"/>
        </w:rPr>
        <w:t>почивка</w:t>
      </w:r>
    </w:p>
    <w:p w:rsidR="004D5247" w:rsidRDefault="004D5247" w:rsidP="000A7C88">
      <w:pPr>
        <w:spacing w:after="0"/>
        <w:rPr>
          <w:rFonts w:ascii="Arial Narrow" w:hAnsi="Arial Narrow"/>
          <w:sz w:val="28"/>
          <w:szCs w:val="28"/>
        </w:rPr>
      </w:pPr>
    </w:p>
    <w:p w:rsidR="00002E25" w:rsidRDefault="00002E25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14.00 - 15.30</w:t>
      </w:r>
    </w:p>
    <w:p w:rsidR="00002E25" w:rsidRDefault="00002E25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B40309">
        <w:rPr>
          <w:rFonts w:ascii="Arial Narrow" w:hAnsi="Arial Narrow"/>
          <w:sz w:val="28"/>
          <w:szCs w:val="28"/>
        </w:rPr>
        <w:t xml:space="preserve">Взаимодействие </w:t>
      </w:r>
      <w:r>
        <w:rPr>
          <w:rFonts w:ascii="Arial Narrow" w:hAnsi="Arial Narrow"/>
          <w:sz w:val="28"/>
          <w:szCs w:val="28"/>
          <w:lang w:val="bg-BG"/>
        </w:rPr>
        <w:t xml:space="preserve">на </w:t>
      </w:r>
      <w:r w:rsidRPr="00B40309">
        <w:rPr>
          <w:rFonts w:ascii="Arial Narrow" w:hAnsi="Arial Narrow"/>
          <w:sz w:val="28"/>
          <w:szCs w:val="28"/>
        </w:rPr>
        <w:t>БРТ с други</w:t>
      </w:r>
      <w:r>
        <w:rPr>
          <w:rFonts w:ascii="Arial Narrow" w:hAnsi="Arial Narrow"/>
          <w:sz w:val="28"/>
          <w:szCs w:val="28"/>
        </w:rPr>
        <w:t xml:space="preserve"> метод</w:t>
      </w:r>
      <w:r w:rsidRPr="00B40309">
        <w:rPr>
          <w:rFonts w:ascii="Arial Narrow" w:hAnsi="Arial Narrow"/>
          <w:sz w:val="28"/>
          <w:szCs w:val="28"/>
        </w:rPr>
        <w:t xml:space="preserve">и </w:t>
      </w:r>
      <w:r w:rsidR="008461AB">
        <w:rPr>
          <w:rFonts w:ascii="Arial Narrow" w:hAnsi="Arial Narrow"/>
          <w:sz w:val="28"/>
          <w:szCs w:val="28"/>
          <w:lang w:val="bg-BG"/>
        </w:rPr>
        <w:t>з</w:t>
      </w:r>
      <w:r>
        <w:rPr>
          <w:rFonts w:ascii="Arial Narrow" w:hAnsi="Arial Narrow"/>
          <w:sz w:val="28"/>
          <w:szCs w:val="28"/>
          <w:lang w:val="bg-BG"/>
        </w:rPr>
        <w:t xml:space="preserve">а </w:t>
      </w:r>
      <w:r>
        <w:rPr>
          <w:rFonts w:ascii="Arial Narrow" w:hAnsi="Arial Narrow"/>
          <w:sz w:val="28"/>
          <w:szCs w:val="28"/>
        </w:rPr>
        <w:t>лечение</w:t>
      </w:r>
      <w:r w:rsidRPr="00B40309">
        <w:rPr>
          <w:rFonts w:ascii="Arial Narrow" w:hAnsi="Arial Narrow"/>
          <w:sz w:val="28"/>
          <w:szCs w:val="28"/>
        </w:rPr>
        <w:t xml:space="preserve"> и </w:t>
      </w:r>
      <w:r w:rsidR="008461AB">
        <w:rPr>
          <w:rFonts w:ascii="Arial Narrow" w:hAnsi="Arial Narrow"/>
          <w:sz w:val="28"/>
          <w:szCs w:val="28"/>
          <w:lang w:val="bg-BG"/>
        </w:rPr>
        <w:t xml:space="preserve">за </w:t>
      </w:r>
      <w:r>
        <w:rPr>
          <w:rFonts w:ascii="Arial Narrow" w:hAnsi="Arial Narrow"/>
          <w:sz w:val="28"/>
          <w:szCs w:val="28"/>
          <w:lang w:val="bg-BG"/>
        </w:rPr>
        <w:t>възстановяване</w:t>
      </w:r>
      <w:r w:rsidRPr="00B40309">
        <w:rPr>
          <w:rFonts w:ascii="Arial Narrow" w:hAnsi="Arial Narrow"/>
          <w:sz w:val="28"/>
          <w:szCs w:val="28"/>
        </w:rPr>
        <w:t xml:space="preserve">. </w:t>
      </w:r>
      <w:r>
        <w:rPr>
          <w:rFonts w:ascii="Arial Narrow" w:hAnsi="Arial Narrow"/>
          <w:sz w:val="28"/>
          <w:szCs w:val="28"/>
          <w:lang w:val="bg-BG"/>
        </w:rPr>
        <w:t>Как и кога да контролираме качеството на терапията с този метод. Представяне на апаратно-</w:t>
      </w:r>
      <w:r w:rsidR="000622E7">
        <w:rPr>
          <w:rFonts w:ascii="Arial Narrow" w:hAnsi="Arial Narrow"/>
          <w:sz w:val="28"/>
          <w:szCs w:val="28"/>
          <w:lang w:val="bg-BG"/>
        </w:rPr>
        <w:t>терапев</w:t>
      </w:r>
      <w:r>
        <w:rPr>
          <w:rFonts w:ascii="Arial Narrow" w:hAnsi="Arial Narrow"/>
          <w:sz w:val="28"/>
          <w:szCs w:val="28"/>
          <w:lang w:val="bg-BG"/>
        </w:rPr>
        <w:t>тичния комплекс АГАПИТ – предимства пред предходните версии на терапевтичните комплекси. Използване на терапевтичния матрак, лекуване по време на сън – като по-физиологичен метод на терапия на състоянията.</w:t>
      </w:r>
    </w:p>
    <w:p w:rsidR="00B02D5D" w:rsidRPr="00002E25" w:rsidRDefault="00B02D5D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B02D5D" w:rsidRDefault="00B02D5D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15.30 – 15.40</w:t>
      </w:r>
    </w:p>
    <w:p w:rsidR="00002E25" w:rsidRDefault="00B02D5D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B02D5D" w:rsidRPr="00B40309" w:rsidRDefault="00B02D5D" w:rsidP="000A7C88">
      <w:pPr>
        <w:spacing w:after="0"/>
        <w:rPr>
          <w:rFonts w:ascii="Arial Narrow" w:hAnsi="Arial Narrow"/>
          <w:sz w:val="28"/>
          <w:szCs w:val="28"/>
        </w:rPr>
      </w:pPr>
    </w:p>
    <w:p w:rsidR="00B02D5D" w:rsidRDefault="00B02D5D" w:rsidP="000A7C88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15.40 – 17.00</w:t>
      </w:r>
    </w:p>
    <w:p w:rsidR="00002E25" w:rsidRPr="00B02D5D" w:rsidRDefault="00B02D5D" w:rsidP="000A7C88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Комплексен подход към терапията на състоянията, целесъобразност на предписването на БАД, на билкови пре</w:t>
      </w:r>
      <w:r w:rsidR="005839F9">
        <w:rPr>
          <w:rFonts w:ascii="Arial Narrow" w:hAnsi="Arial Narrow"/>
          <w:sz w:val="28"/>
          <w:szCs w:val="28"/>
          <w:lang w:val="bg-BG"/>
        </w:rPr>
        <w:t>парати, микроелементи, минерали и</w:t>
      </w:r>
      <w:r>
        <w:rPr>
          <w:rFonts w:ascii="Arial Narrow" w:hAnsi="Arial Narrow"/>
          <w:sz w:val="28"/>
          <w:szCs w:val="28"/>
          <w:lang w:val="bg-BG"/>
        </w:rPr>
        <w:t xml:space="preserve"> витамини. Въпроси и обсъждания.</w:t>
      </w:r>
    </w:p>
    <w:p w:rsidR="004D5247" w:rsidRPr="00B40309" w:rsidRDefault="004D5247" w:rsidP="000A7C88">
      <w:pPr>
        <w:spacing w:after="0"/>
        <w:rPr>
          <w:rFonts w:ascii="Arial Narrow" w:hAnsi="Arial Narrow"/>
          <w:sz w:val="28"/>
          <w:szCs w:val="28"/>
        </w:rPr>
      </w:pPr>
    </w:p>
    <w:p w:rsidR="004D5247" w:rsidRPr="00B40309" w:rsidRDefault="004D5247" w:rsidP="000A7C88">
      <w:pPr>
        <w:spacing w:after="0"/>
        <w:rPr>
          <w:rFonts w:ascii="Arial Narrow" w:hAnsi="Arial Narrow"/>
          <w:sz w:val="28"/>
          <w:szCs w:val="28"/>
        </w:rPr>
      </w:pPr>
    </w:p>
    <w:sectPr w:rsidR="004D5247" w:rsidRPr="00B40309" w:rsidSect="00B40309">
      <w:pgSz w:w="11906" w:h="16838"/>
      <w:pgMar w:top="51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6A"/>
    <w:rsid w:val="00002E25"/>
    <w:rsid w:val="0003763F"/>
    <w:rsid w:val="000622E7"/>
    <w:rsid w:val="00075264"/>
    <w:rsid w:val="000A7C88"/>
    <w:rsid w:val="0013740E"/>
    <w:rsid w:val="001C419A"/>
    <w:rsid w:val="002974BA"/>
    <w:rsid w:val="002D33B5"/>
    <w:rsid w:val="00314C4F"/>
    <w:rsid w:val="003B3097"/>
    <w:rsid w:val="003B602E"/>
    <w:rsid w:val="004B1AC2"/>
    <w:rsid w:val="004D5247"/>
    <w:rsid w:val="004E392D"/>
    <w:rsid w:val="00560828"/>
    <w:rsid w:val="005839F9"/>
    <w:rsid w:val="005D4ADA"/>
    <w:rsid w:val="00604D14"/>
    <w:rsid w:val="006B29A5"/>
    <w:rsid w:val="006E0FCF"/>
    <w:rsid w:val="007418D8"/>
    <w:rsid w:val="007E118C"/>
    <w:rsid w:val="00827AE9"/>
    <w:rsid w:val="008461AB"/>
    <w:rsid w:val="009D6D18"/>
    <w:rsid w:val="00A21620"/>
    <w:rsid w:val="00A500D6"/>
    <w:rsid w:val="00A66C6A"/>
    <w:rsid w:val="00AE3B75"/>
    <w:rsid w:val="00B02D5D"/>
    <w:rsid w:val="00B40309"/>
    <w:rsid w:val="00B93511"/>
    <w:rsid w:val="00BB2EF8"/>
    <w:rsid w:val="00BE5042"/>
    <w:rsid w:val="00C02B0F"/>
    <w:rsid w:val="00C54874"/>
    <w:rsid w:val="00C736AA"/>
    <w:rsid w:val="00CA614B"/>
    <w:rsid w:val="00D77885"/>
    <w:rsid w:val="00E27456"/>
    <w:rsid w:val="00E52E73"/>
    <w:rsid w:val="00F474FD"/>
    <w:rsid w:val="00FB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A4D3A-07DD-4A66-A855-0DBEBCE1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EliteBook 6930p</cp:lastModifiedBy>
  <cp:revision>40</cp:revision>
  <dcterms:created xsi:type="dcterms:W3CDTF">2017-11-09T09:31:00Z</dcterms:created>
  <dcterms:modified xsi:type="dcterms:W3CDTF">2017-11-09T10:50:00Z</dcterms:modified>
</cp:coreProperties>
</file>